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4AED">
      <w:pPr>
        <w:pStyle w:val="printredaction-line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28 дек 2011</w:t>
      </w:r>
    </w:p>
    <w:p w:rsidR="00000000" w:rsidRDefault="000A4AED">
      <w:pPr>
        <w:divId w:val="152805687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Распоряжение Правительства РФ от 17.12.2009 № 1993-р</w:t>
      </w:r>
    </w:p>
    <w:p w:rsidR="00000000" w:rsidRDefault="000A4AED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</w:t>
      </w:r>
      <w:r>
        <w:rPr>
          <w:rFonts w:ascii="Georgia" w:eastAsia="Times New Roman" w:hAnsi="Georgia"/>
        </w:rPr>
        <w:t>Федерации и органами местного самоуправления в электронном виде, ...</w:t>
      </w:r>
    </w:p>
    <w:p w:rsidR="00000000" w:rsidRDefault="000A4AED">
      <w:pPr>
        <w:widowControl w:val="0"/>
        <w:jc w:val="both"/>
      </w:pPr>
      <w:r>
        <w:rPr>
          <w:rFonts w:ascii="Georgia" w:hAnsi="Georgia"/>
        </w:rPr>
        <w:t>1. Утвердить:</w:t>
      </w:r>
    </w:p>
    <w:p w:rsidR="00000000" w:rsidRDefault="000A4AED">
      <w:pPr>
        <w:widowControl w:val="0"/>
        <w:jc w:val="both"/>
        <w:rPr>
          <w:rFonts w:ascii="Georgia" w:hAnsi="Georgia"/>
        </w:rPr>
      </w:pPr>
      <w:r>
        <w:rPr>
          <w:rFonts w:ascii="Georgia" w:hAnsi="Georgia"/>
        </w:rPr>
        <w:t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</w:t>
      </w:r>
      <w:r>
        <w:rPr>
          <w:rFonts w:ascii="Georgia" w:hAnsi="Georgia"/>
        </w:rPr>
        <w:t xml:space="preserve">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согласно </w:t>
      </w:r>
      <w:hyperlink r:id="rId5" w:anchor="/document/99/902191383/XA00LVS2MC/" w:tgtFrame="_self" w:history="1">
        <w:r>
          <w:rPr>
            <w:rStyle w:val="a3"/>
            <w:rFonts w:ascii="Georgia" w:hAnsi="Georgia"/>
          </w:rPr>
          <w:t>приложению № 1</w:t>
        </w:r>
      </w:hyperlink>
      <w:r>
        <w:rPr>
          <w:rFonts w:ascii="Georgia" w:hAnsi="Georgia"/>
        </w:rPr>
        <w:t>;</w:t>
      </w:r>
    </w:p>
    <w:p w:rsidR="00000000" w:rsidRDefault="000A4AED">
      <w:pPr>
        <w:widowControl w:val="0"/>
        <w:jc w:val="both"/>
      </w:pPr>
      <w:proofErr w:type="gramStart"/>
      <w:r>
        <w:rPr>
          <w:rFonts w:ascii="Georgia" w:hAnsi="Georgia"/>
        </w:rPr>
        <w:t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</w:t>
      </w:r>
      <w:r>
        <w:rPr>
          <w:rFonts w:ascii="Georgia" w:hAnsi="Georgia"/>
        </w:rPr>
        <w:t>луг, предоставляемых в электронном виде учреждениями субъектов Российской Федерации и муниципальными учреждениями, в рамках полномочий Российской Федерации, переданных для осуществления органам государственной власти субъектов Российской Федерации, согласн</w:t>
      </w:r>
      <w:r>
        <w:rPr>
          <w:rFonts w:ascii="Georgia" w:hAnsi="Georgia"/>
        </w:rPr>
        <w:t xml:space="preserve">о </w:t>
      </w:r>
      <w:hyperlink r:id="rId6" w:anchor="/document/99/902191383/XA00M262MM/" w:tgtFrame="_self" w:history="1">
        <w:r>
          <w:rPr>
            <w:rStyle w:val="a3"/>
            <w:rFonts w:ascii="Georgia" w:hAnsi="Georgia"/>
          </w:rPr>
          <w:t>приложению 1.1</w:t>
        </w:r>
      </w:hyperlink>
      <w:r>
        <w:rPr>
          <w:rFonts w:ascii="Georgia" w:hAnsi="Georgia"/>
        </w:rPr>
        <w:t>.</w:t>
      </w:r>
      <w:proofErr w:type="gramEnd"/>
    </w:p>
    <w:p w:rsidR="00000000" w:rsidRDefault="000A4AED">
      <w:pPr>
        <w:widowControl w:val="0"/>
        <w:jc w:val="both"/>
      </w:pPr>
      <w:r>
        <w:rPr>
          <w:rFonts w:ascii="Georgia" w:hAnsi="Georgia"/>
        </w:rPr>
        <w:t xml:space="preserve">2. Федеральным органам исполнительной власти, указанным в </w:t>
      </w:r>
      <w:hyperlink r:id="rId7" w:anchor="/document/99/902191383/XA00LVS2MC/" w:tgtFrame="_self" w:history="1">
        <w:r>
          <w:rPr>
            <w:rStyle w:val="a3"/>
            <w:rFonts w:ascii="Georgia" w:hAnsi="Georgia"/>
          </w:rPr>
          <w:t>приложения</w:t>
        </w:r>
        <w:r>
          <w:rPr>
            <w:rStyle w:val="a3"/>
            <w:rFonts w:ascii="Georgia" w:hAnsi="Georgia"/>
          </w:rPr>
          <w:t>х № 1</w:t>
        </w:r>
      </w:hyperlink>
      <w:r>
        <w:rPr>
          <w:rFonts w:ascii="Georgia" w:hAnsi="Georgia"/>
        </w:rPr>
        <w:t xml:space="preserve"> и </w:t>
      </w:r>
      <w:hyperlink r:id="rId8" w:anchor="/document/99/902191383/XA00M262MM/" w:tgtFrame="_self" w:history="1">
        <w:r>
          <w:rPr>
            <w:rStyle w:val="a3"/>
            <w:rFonts w:ascii="Georgia" w:hAnsi="Georgia"/>
          </w:rPr>
          <w:t>1.1</w:t>
        </w:r>
      </w:hyperlink>
      <w:r>
        <w:rPr>
          <w:rFonts w:ascii="Georgia" w:hAnsi="Georgia"/>
        </w:rPr>
        <w:t xml:space="preserve"> к настоящему распоряжению, оказывать содействие в организации работ по переходу на предоставление услуг (функций) в электронном виде.</w:t>
      </w:r>
    </w:p>
    <w:p w:rsidR="00000000" w:rsidRDefault="000A4AED">
      <w:pPr>
        <w:widowControl w:val="0"/>
        <w:jc w:val="both"/>
      </w:pPr>
      <w:r>
        <w:rPr>
          <w:rFonts w:ascii="Georgia" w:hAnsi="Georgia"/>
        </w:rPr>
        <w:t xml:space="preserve">3. Рекомендовать органам </w:t>
      </w:r>
      <w:r>
        <w:rPr>
          <w:rFonts w:ascii="Georgia" w:hAnsi="Georgia"/>
        </w:rPr>
        <w:t>государственной власти субъектов Российской Федерации и органам местного самоуправления:</w:t>
      </w:r>
    </w:p>
    <w:p w:rsidR="00000000" w:rsidRDefault="000A4AED">
      <w:pPr>
        <w:widowControl w:val="0"/>
        <w:jc w:val="both"/>
      </w:pPr>
      <w:r>
        <w:rPr>
          <w:rFonts w:ascii="Georgia" w:hAnsi="Georgia"/>
        </w:rPr>
        <w:t xml:space="preserve">при переходе на предоставление первоочередных государственных и муниципальных услуг в электронном виде, предусмотренных </w:t>
      </w:r>
      <w:hyperlink r:id="rId9" w:anchor="/document/99/902191383/XA00LVS2MC/" w:tgtFrame="_self" w:history="1">
        <w:r>
          <w:rPr>
            <w:rStyle w:val="a3"/>
            <w:rFonts w:ascii="Georgia" w:hAnsi="Georgia"/>
          </w:rPr>
          <w:t>приложениями № 1</w:t>
        </w:r>
      </w:hyperlink>
      <w:r>
        <w:rPr>
          <w:rFonts w:ascii="Georgia" w:hAnsi="Georgia"/>
        </w:rPr>
        <w:t xml:space="preserve"> и </w:t>
      </w:r>
      <w:hyperlink r:id="rId10" w:anchor="/document/99/902191383/XA00M262MM/" w:tgtFrame="_self" w:history="1">
        <w:r>
          <w:rPr>
            <w:rStyle w:val="a3"/>
            <w:rFonts w:ascii="Georgia" w:hAnsi="Georgia"/>
          </w:rPr>
          <w:t>1.1</w:t>
        </w:r>
      </w:hyperlink>
      <w:r>
        <w:rPr>
          <w:rFonts w:ascii="Georgia" w:hAnsi="Georgia"/>
        </w:rPr>
        <w:t xml:space="preserve"> к настоящему распоряжению, руководствоваться этапами перехода на предоставление услуг (функций) в электронном </w:t>
      </w:r>
      <w:r>
        <w:rPr>
          <w:rFonts w:ascii="Georgia" w:hAnsi="Georgia"/>
        </w:rPr>
        <w:t xml:space="preserve">виде согласно </w:t>
      </w:r>
      <w:hyperlink r:id="rId11" w:anchor="/document/99/902191383/XA00M2O2MP/" w:tgtFrame="_self" w:history="1">
        <w:r>
          <w:rPr>
            <w:rStyle w:val="a3"/>
            <w:rFonts w:ascii="Georgia" w:hAnsi="Georgia"/>
          </w:rPr>
          <w:t>приложению № 2</w:t>
        </w:r>
      </w:hyperlink>
      <w:r>
        <w:rPr>
          <w:rFonts w:ascii="Georgia" w:hAnsi="Georgia"/>
        </w:rPr>
        <w:t>;</w:t>
      </w:r>
    </w:p>
    <w:p w:rsidR="00000000" w:rsidRDefault="000A4AED">
      <w:pPr>
        <w:widowControl w:val="0"/>
        <w:jc w:val="both"/>
      </w:pPr>
      <w:r>
        <w:rPr>
          <w:rFonts w:ascii="Georgia" w:hAnsi="Georgia"/>
        </w:rPr>
        <w:t xml:space="preserve">при размещении в реестре государственных услуг субъекта Российской Федерации или реестре муниципальных услуг сведений об услуге использовать </w:t>
      </w:r>
      <w:r>
        <w:rPr>
          <w:rFonts w:ascii="Georgia" w:hAnsi="Georgia"/>
        </w:rPr>
        <w:t xml:space="preserve">наименование услуги в соответствии с </w:t>
      </w:r>
      <w:hyperlink r:id="rId12" w:anchor="/document/99/902191383/XA00LVS2MC/" w:tgtFrame="_self" w:history="1">
        <w:r>
          <w:rPr>
            <w:rStyle w:val="a3"/>
            <w:rFonts w:ascii="Georgia" w:hAnsi="Georgia"/>
          </w:rPr>
          <w:t>приложениями № 1</w:t>
        </w:r>
      </w:hyperlink>
      <w:r>
        <w:rPr>
          <w:rFonts w:ascii="Georgia" w:hAnsi="Georgia"/>
        </w:rPr>
        <w:t xml:space="preserve"> и </w:t>
      </w:r>
      <w:hyperlink r:id="rId13" w:anchor="/document/99/902191383/XA00M262MM/" w:tgtFrame="_self" w:history="1">
        <w:r>
          <w:rPr>
            <w:rStyle w:val="a3"/>
            <w:rFonts w:ascii="Georgia" w:hAnsi="Georgia"/>
          </w:rPr>
          <w:t>1.1</w:t>
        </w:r>
      </w:hyperlink>
      <w:r>
        <w:rPr>
          <w:rFonts w:ascii="Georgia" w:hAnsi="Georgia"/>
        </w:rPr>
        <w:t xml:space="preserve"> к настоящему распоряжению.</w:t>
      </w:r>
    </w:p>
    <w:p w:rsidR="00000000" w:rsidRDefault="000A4AED">
      <w:pPr>
        <w:widowControl w:val="0"/>
        <w:jc w:val="both"/>
      </w:pPr>
      <w:r>
        <w:rPr>
          <w:rFonts w:ascii="Georgia" w:hAnsi="Georgia"/>
        </w:rPr>
        <w:t>4. Минэкономразвития России подготовить предложения по механизму унификации наименований услуг при размещении сведений об услугах в реестре государственных услуг субъекта Российской Федерации и реестре муниципальных услуг.</w:t>
      </w:r>
    </w:p>
    <w:p w:rsidR="00000000" w:rsidRDefault="000A4AED">
      <w:pPr>
        <w:widowControl w:val="0"/>
        <w:divId w:val="53702063"/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  <w:t>Росси</w:t>
      </w:r>
      <w:r>
        <w:rPr>
          <w:rFonts w:ascii="Georgia" w:hAnsi="Georgia"/>
        </w:rPr>
        <w:t>йской Федерации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В.Путин</w:t>
      </w:r>
      <w:proofErr w:type="spellEnd"/>
    </w:p>
    <w:p w:rsidR="00000000" w:rsidRDefault="000A4AED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000000" w:rsidRDefault="000A4AED">
      <w:pPr>
        <w:pStyle w:val="align-right"/>
      </w:pPr>
      <w:r>
        <w:rPr>
          <w:rFonts w:ascii="Georgia" w:hAnsi="Georgia"/>
        </w:rPr>
        <w:t>Приложение № 1</w:t>
      </w:r>
    </w:p>
    <w:p w:rsidR="00000000" w:rsidRDefault="000A4AED">
      <w:pPr>
        <w:jc w:val="center"/>
        <w:divId w:val="2135782732"/>
      </w:pPr>
      <w:r>
        <w:rPr>
          <w:rStyle w:val="docsupplement-name"/>
          <w:rFonts w:ascii="Georgia" w:eastAsia="Times New Roman" w:hAnsi="Georgia"/>
        </w:rPr>
        <w:t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</w:t>
      </w:r>
      <w:r>
        <w:rPr>
          <w:rStyle w:val="docsupplement-name"/>
          <w:rFonts w:ascii="Georgia" w:eastAsia="Times New Roman" w:hAnsi="Georgia"/>
        </w:rPr>
        <w:t>уг, предоставляемых в электронном виде учреждениями и организациями субъектов Российской Федерации и муниципальными учреждениями и организациями *</w:t>
      </w:r>
    </w:p>
    <w:p w:rsidR="00000000" w:rsidRDefault="000A4AED">
      <w:pPr>
        <w:divId w:val="179010839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Наименование в редакции, введенной в действие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4" w:anchor="/document/99/902321931/XA00M2O2MP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распоряжением Правительства Российской Федерации от 28 декабря 2011 года № 2415-р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5" w:anchor="/document/99/902327797/XA00LVS2MC/" w:history="1">
        <w:r>
          <w:rPr>
            <w:rStyle w:val="a3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tbl>
      <w:tblPr>
        <w:tblW w:w="9655" w:type="dxa"/>
        <w:tblInd w:w="-40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4"/>
        <w:gridCol w:w="3515"/>
        <w:gridCol w:w="3200"/>
        <w:gridCol w:w="2396"/>
      </w:tblGrid>
      <w:tr w:rsidR="00000000">
        <w:trPr>
          <w:divId w:val="205411318"/>
        </w:trPr>
        <w:tc>
          <w:tcPr>
            <w:tcW w:w="40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</w:pPr>
            <w:r>
              <w:t xml:space="preserve">Наименование услуги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</w:pPr>
            <w:r>
              <w:t xml:space="preserve">Ответственные исполнители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</w:pPr>
            <w:r>
              <w:t>Заключительный этап предоставления услуги в электронном виде*</w:t>
            </w:r>
          </w:p>
        </w:tc>
      </w:tr>
      <w:tr w:rsidR="00000000">
        <w:trPr>
          <w:divId w:val="205411318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     </w:t>
            </w:r>
          </w:p>
          <w:p w:rsidR="00000000" w:rsidRDefault="000A4AED">
            <w:pPr>
              <w:divId w:val="368191905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В соответствии с </w:t>
            </w:r>
            <w:hyperlink r:id="rId16" w:anchor="/document/99/902191383/XA00M2O2MP/" w:tgtFrame="_self" w:history="1">
              <w:r>
                <w:rPr>
                  <w:rStyle w:val="a3"/>
                  <w:rFonts w:ascii="Helvetica" w:eastAsia="Times New Roman" w:hAnsi="Helvetica" w:cs="Helvetica"/>
                  <w:sz w:val="17"/>
                  <w:szCs w:val="17"/>
                </w:rPr>
                <w:t>приложением № 2 к распоряжению Правительства Российской Федерации от 17 декабр</w:t>
              </w:r>
              <w:r>
                <w:rPr>
                  <w:rStyle w:val="a3"/>
                  <w:rFonts w:ascii="Helvetica" w:eastAsia="Times New Roman" w:hAnsi="Helvetica" w:cs="Helvetica"/>
                  <w:sz w:val="17"/>
                  <w:szCs w:val="17"/>
                </w:rPr>
                <w:t>я 2009 года № 1993-р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.</w:t>
            </w:r>
          </w:p>
        </w:tc>
      </w:tr>
      <w:tr w:rsidR="00000000">
        <w:trPr>
          <w:divId w:val="205411318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>1. Услуги в сфере образования и науки</w:t>
            </w:r>
          </w:p>
        </w:tc>
      </w:tr>
      <w:tr w:rsidR="00000000">
        <w:trPr>
          <w:divId w:val="205411318"/>
        </w:trPr>
        <w:tc>
          <w:tcPr>
            <w:tcW w:w="96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1.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17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18" w:anchor="/document/99/902234151/ZA01O8I3EH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</w:r>
            <w:r>
              <w:t xml:space="preserve">орган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3.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</w:t>
            </w:r>
            <w:r>
              <w:t xml:space="preserve">овательных учреждениях, расположенных на территории субъекта Российской Федерации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 xml:space="preserve">орган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I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4.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Предоставление информации об организации начального, среднего и дополнительного профессионального образования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 xml:space="preserve">орган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I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5.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</w:t>
            </w:r>
            <w:r>
              <w:t xml:space="preserve">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органы исполнительной власти субъекта Российской Федерации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Услуги, предоставляемые учреждениями субъектов Российской Федерации или муниципальными учреждениями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6.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Зачисление в образовательное учреждение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  <w:r>
              <w:br/>
            </w:r>
            <w:r>
              <w:br/>
            </w:r>
            <w:proofErr w:type="spellStart"/>
            <w:r>
              <w:t>Рособрнадзор</w:t>
            </w:r>
            <w:proofErr w:type="spellEnd"/>
            <w:r>
              <w:br/>
            </w:r>
            <w:r>
              <w:br/>
              <w:t>образовательные учреждения субъекта Российской Федерации с участием о</w:t>
            </w:r>
            <w:r>
              <w:t>рганов исполнительной власти субъекта Российской Федерации</w:t>
            </w:r>
            <w:r>
              <w:br/>
            </w:r>
            <w:r>
              <w:br/>
              <w:t xml:space="preserve">муниципальные образовательные учреждения с участием органов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7.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Предоставление информации о результатах сданных экзаменов, </w:t>
            </w:r>
            <w:r>
              <w:t xml:space="preserve">тестирования и иных вступительных испытаний, а также о зачислении в образовательное учреждение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  <w:r>
              <w:br/>
            </w:r>
            <w:r>
              <w:br/>
            </w:r>
            <w:proofErr w:type="spellStart"/>
            <w:r>
              <w:t>Рособрнадзор</w:t>
            </w:r>
            <w:proofErr w:type="spellEnd"/>
            <w:r>
              <w:br/>
            </w:r>
            <w:r>
              <w:br/>
              <w:t>образовательные учреждения субъекта Российской Федерации с участием органов исполнительной власти субъекта Российской Федерац</w:t>
            </w:r>
            <w:r>
              <w:t>ии</w:t>
            </w:r>
            <w:r>
              <w:br/>
            </w:r>
            <w:r>
              <w:br/>
              <w:t xml:space="preserve">муниципальные образовательные учреждения с участием органов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8.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  <w:r>
              <w:br/>
            </w:r>
            <w:r>
              <w:br/>
            </w:r>
            <w:proofErr w:type="spellStart"/>
            <w:r>
              <w:t>Рособрнадзор</w:t>
            </w:r>
            <w:proofErr w:type="spellEnd"/>
            <w:r>
              <w:br/>
            </w:r>
            <w:r>
              <w:br/>
              <w:t>образовательные учреждения субъекта Российской Федерации с участием органов исполнительной власти субъекта Российской Федерации</w:t>
            </w:r>
            <w:r>
              <w:br/>
            </w:r>
            <w:r>
              <w:br/>
              <w:t xml:space="preserve">муниципальные образовательные учреждения с участием органов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9.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  <w:r>
              <w:br/>
            </w:r>
            <w:r>
              <w:br/>
            </w:r>
            <w:proofErr w:type="spellStart"/>
            <w:r>
              <w:t>Рособрнадзор</w:t>
            </w:r>
            <w:proofErr w:type="spellEnd"/>
            <w:r>
              <w:br/>
            </w:r>
            <w:r>
              <w:br/>
              <w:t>образовательные учреждения субъекта Россий</w:t>
            </w:r>
            <w:r>
              <w:t>ской Федерации с участием органов исполнительной власти субъекта Российской Федерации</w:t>
            </w:r>
            <w:r>
              <w:br/>
            </w:r>
            <w:r>
              <w:br/>
              <w:t xml:space="preserve">муниципальные образовательные учреждения с участием органов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>II. Услуги в сфере здравоохранения</w:t>
            </w:r>
            <w:r>
              <w:br/>
            </w:r>
            <w:r>
              <w:br/>
              <w:t>Государственные и муниципальные у</w:t>
            </w:r>
            <w:r>
              <w:t xml:space="preserve">слуги, предоставляемые органами исполнительной власти субъектов Российской Федерации и органами местного самоуправления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10.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19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20" w:anchor="/document/99/902234151/ZA027FC3EP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  <w:p w:rsidR="00000000" w:rsidRDefault="000A4AED">
            <w:pPr>
              <w:pStyle w:val="align-center"/>
              <w:spacing w:after="0"/>
            </w:pPr>
            <w:r>
              <w:t> 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11.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21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22" w:anchor="/document/99/902234151/ZA020UA3AQ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12.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23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24" w:anchor="/document/99/902234151/ZA01QIM3BE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  <w:p w:rsidR="00000000" w:rsidRDefault="000A4AED">
            <w:pPr>
              <w:pStyle w:val="align-center"/>
              <w:spacing w:after="0"/>
            </w:pPr>
            <w:r>
              <w:t> 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13.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Присвоение, подтверждение или снятие квалификационных категорий специалистов, работающих в системе здравоохранения Российской Федерации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  <w:r>
              <w:br/>
            </w:r>
            <w:r>
              <w:br/>
              <w:t>Росздравнадзор</w:t>
            </w:r>
            <w:r>
              <w:br/>
            </w:r>
            <w:r>
              <w:br/>
              <w:t xml:space="preserve">органы исполнительной власти субъекта Российской Федерации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14.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Прием заявлений, постановка на учет и предоставление информации об организации оказания специализированной медицинской помощи в специализированных медицинских учреждениях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  <w:r>
              <w:br/>
            </w:r>
            <w:r>
              <w:br/>
              <w:t>Росздравнадзор</w:t>
            </w:r>
            <w:r>
              <w:br/>
            </w:r>
            <w:r>
              <w:br/>
            </w: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15.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Прием заявлений, постановка на учет и предоставление информации об организации оказания высокотехнологической медицинской помощи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proofErr w:type="spellStart"/>
            <w:r>
              <w:t>Минздравсоцра</w:t>
            </w:r>
            <w:r>
              <w:t>звития</w:t>
            </w:r>
            <w:proofErr w:type="spellEnd"/>
            <w:r>
              <w:t xml:space="preserve"> России</w:t>
            </w:r>
            <w:r>
              <w:br/>
            </w:r>
            <w:r>
              <w:br/>
              <w:t>Росздравнадзор</w:t>
            </w:r>
            <w:r>
              <w:br/>
            </w:r>
            <w:r>
              <w:br/>
              <w:t xml:space="preserve">органы исполнительной власти субъекта Российской Федерации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16.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Прием заявлений, постановка на учет и предоставление информации об организации оказания медицинской помощи, предусмотренной законодательством </w:t>
            </w:r>
            <w:r>
              <w:t xml:space="preserve">субъекта Российской Федерации для определенной категории граждан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  <w:r>
              <w:br/>
            </w:r>
            <w:r>
              <w:br/>
              <w:t>Росздравнадзор</w:t>
            </w:r>
            <w:r>
              <w:br/>
            </w:r>
            <w:r>
              <w:br/>
              <w:t xml:space="preserve">органы исполнительной власти субъекта Российской Федерации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17.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25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26" w:anchor="/document/99/902234151/ZA01NM637M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</w:tc>
      </w:tr>
      <w:tr w:rsidR="00000000">
        <w:trPr>
          <w:divId w:val="205411318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Услуги, предоставляемые учреждениями субъектов Российской Федерации или муниципальными учреждениями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18.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Выдача направлений гражданам на прохождение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экспертизы, прием заявлений о проведении медико-социальной экспертизы, предоставле</w:t>
            </w:r>
            <w:r>
              <w:t xml:space="preserve">ние выписки из акта медико-социальной экспертизы гражданина, признанного инвалидом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  <w:r>
              <w:br/>
            </w:r>
            <w:r>
              <w:br/>
              <w:t xml:space="preserve">лечебно-профилактические учреждения, учреждения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субъекта Российской Федерации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IV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19.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Прием заявок (запись) на прием к врачу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  <w:r>
              <w:br/>
            </w:r>
            <w:r>
              <w:br/>
              <w:t>государственные или муниципальные учреждения здравоохранения, амбулаторно-поликлинические, стационарно-поликлинические учреждения, лечебно-профилактические и научно-исследовательские учре</w:t>
            </w:r>
            <w:r>
              <w:t xml:space="preserve">ждения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20.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Заполнение и направление в аптеки электронных рецептов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  <w:r>
              <w:br/>
            </w:r>
            <w:r>
              <w:br/>
              <w:t xml:space="preserve">государственные или муниципальные учреждения здравоохранения, амбулаторно-поликлинические учреждения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>III. Услуги в сфере социальной защиты населения</w:t>
            </w:r>
            <w:r>
              <w:br/>
            </w:r>
            <w:r>
              <w:br/>
              <w:t xml:space="preserve">Государственные и муниципальные услуги, предоставляемые органами исполнительной власти субъектов Российской Федерации и органами местного самоуправления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21.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Социальная поддержка и социальное обслужив</w:t>
            </w:r>
            <w:r>
              <w:t xml:space="preserve">ание граждан пожилого возраста и инвалидов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22.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27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28" w:anchor="/document/99/902234151/ZA024VC3EQ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23.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29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30" w:anchor="/document/99/902234151/ZA0250O3FD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  <w:p w:rsidR="00000000" w:rsidRDefault="000A4AED">
            <w:pPr>
              <w:pStyle w:val="align-center"/>
              <w:spacing w:after="0"/>
            </w:pPr>
            <w:r>
              <w:t> 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24.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</w:t>
            </w:r>
            <w:r>
              <w:t>е недееспособными)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25.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Социальная поддержка ветеранов труда, лиц, проработавших в тылу в период Великой Отечественной войны 1941-1945 годов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26.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Социальная поддержка семей, имеющих детей (в том числе многодетных семей, одиноких родителей)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27.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Социальная поддержка жертв политических репрессий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28.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Социальная поддержка отдельных категорий граждан в соответствии с принятыми нормативными актами субъекта Российской Федерации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органы исполнительной власти субъекта Российской Федерации 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29.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Назначение и выплата пособия по уходу за ребенком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IV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30.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Социальная поддержка малоимущих граждан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31.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Назначение и выплата пособия на оплату проезда на общественном транспорте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>органы м</w:t>
            </w:r>
            <w:r>
              <w:t xml:space="preserve">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32.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Прием заявлений и предоставление льгот по оплате услуг связи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33.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31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32" w:anchor="/document/99/902234151/ZA01MHO3AB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34.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35.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33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34" w:anchor="/document/99/902234151/ZA0205U3GC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  <w:p w:rsidR="00000000" w:rsidRDefault="000A4AED">
            <w:pPr>
              <w:pStyle w:val="align-center"/>
              <w:spacing w:after="0"/>
            </w:pPr>
            <w:r>
              <w:t> 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36.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Прием заявлений и выплата материальной и иной помощи для погребения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>IV. Наименование раздела исключено</w:t>
            </w:r>
            <w:r>
              <w:t xml:space="preserve"> </w:t>
            </w:r>
            <w:hyperlink r:id="rId35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36" w:anchor="/document/99/902234151/ZA029703GU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  <w:p w:rsidR="00000000" w:rsidRDefault="000A4AED">
            <w:pPr>
              <w:pStyle w:val="align-center"/>
              <w:spacing w:after="0"/>
            </w:pPr>
            <w:r>
              <w:t>Наименование подраздела исключено</w:t>
            </w:r>
            <w:r>
              <w:t xml:space="preserve"> </w:t>
            </w:r>
            <w:hyperlink r:id="rId37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38" w:anchor="/document/99/902234151/ZA029703GU/" w:history="1">
              <w:r>
                <w:rPr>
                  <w:rStyle w:val="a3"/>
                </w:rPr>
                <w:t>предыдущую редакцию</w:t>
              </w:r>
            </w:hyperlink>
            <w:r>
              <w:t xml:space="preserve">.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37.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39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40" w:anchor="/document/99/902234151/ZA02DEC3PJ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38.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41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42" w:anchor="/document/99/902234151/ZA023GE393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39.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43" w:anchor="/document/99/902233883/XA00LVS2MC/" w:history="1">
              <w:r>
                <w:rPr>
                  <w:rStyle w:val="a3"/>
                </w:rPr>
                <w:t xml:space="preserve">распоряжением Правительства Российской Федерации от </w:t>
              </w:r>
              <w:r>
                <w:rPr>
                  <w:rStyle w:val="a3"/>
                </w:rPr>
                <w:t>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44" w:anchor="/document/99/902234151/ZA01LM439E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40.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45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46" w:anchor="/document/99/902234151/ZA01MH6398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  <w:p w:rsidR="00000000" w:rsidRDefault="000A4AED">
            <w:pPr>
              <w:pStyle w:val="align-center"/>
              <w:spacing w:after="0"/>
            </w:pPr>
            <w:r>
              <w:t> </w:t>
            </w:r>
          </w:p>
        </w:tc>
      </w:tr>
      <w:tr w:rsidR="00000000">
        <w:trPr>
          <w:divId w:val="205411318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>Наименование подраздела исключено</w:t>
            </w:r>
            <w:r>
              <w:t xml:space="preserve"> </w:t>
            </w:r>
            <w:hyperlink r:id="rId47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48" w:anchor="/document/99/902234151/ZA01MH6398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41.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49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50" w:anchor="/document/99/902234151/ZA01I8S35V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  <w:p w:rsidR="00000000" w:rsidRDefault="000A4AED">
            <w:pPr>
              <w:pStyle w:val="align-center"/>
              <w:spacing w:after="0"/>
            </w:pPr>
            <w:r>
              <w:t> 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42.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51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52" w:anchor="/document/99/902234151/ZA01LE439S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  <w:p w:rsidR="00000000" w:rsidRDefault="000A4AED">
            <w:pPr>
              <w:pStyle w:val="align-center"/>
              <w:spacing w:after="0"/>
            </w:pPr>
            <w:r>
              <w:t> </w:t>
            </w:r>
          </w:p>
        </w:tc>
      </w:tr>
      <w:tr w:rsidR="00000000">
        <w:trPr>
          <w:divId w:val="205411318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>V. Наименование раздела исключено</w:t>
            </w:r>
            <w:r>
              <w:t xml:space="preserve"> </w:t>
            </w:r>
            <w:hyperlink r:id="rId53" w:anchor="/document/99/902233883/XA00LVS2MC/" w:history="1">
              <w:r>
                <w:rPr>
                  <w:rStyle w:val="a3"/>
                </w:rPr>
                <w:t xml:space="preserve">распоряжением Правительства Российской Федерации от </w:t>
              </w:r>
              <w:r>
                <w:rPr>
                  <w:rStyle w:val="a3"/>
                </w:rPr>
                <w:t>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54" w:anchor="/document/99/902234151/ZA021TI3EA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  <w:r>
              <w:br/>
            </w:r>
            <w:r>
              <w:br/>
              <w:t>Наименование подраздела исключено</w:t>
            </w:r>
            <w:r>
              <w:t xml:space="preserve"> </w:t>
            </w:r>
            <w:hyperlink r:id="rId55" w:anchor="/document/99/902233883/XA00LVS2MC/" w:history="1">
              <w:r>
                <w:rPr>
                  <w:rStyle w:val="a3"/>
                </w:rPr>
                <w:t>распоряжением П</w:t>
              </w:r>
              <w:r>
                <w:rPr>
                  <w:rStyle w:val="a3"/>
                </w:rPr>
                <w:t>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56" w:anchor="/document/99/902234151/ZA021TI3EA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43.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57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58" w:anchor="/document/99/902234151/ZA01S6S3AT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  <w:p w:rsidR="00000000" w:rsidRDefault="000A4AED">
            <w:pPr>
              <w:pStyle w:val="align-center"/>
              <w:spacing w:after="0"/>
            </w:pPr>
            <w:r>
              <w:t> </w:t>
            </w:r>
          </w:p>
        </w:tc>
      </w:tr>
      <w:tr w:rsidR="00000000">
        <w:trPr>
          <w:divId w:val="205411318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>Наименование подраздела исключено</w:t>
            </w:r>
            <w:r>
              <w:t xml:space="preserve"> </w:t>
            </w:r>
            <w:hyperlink r:id="rId59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60" w:anchor="/document/99/902234151/ZA01S6S3AT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44.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61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62" w:anchor="/document/99/902234151/ZA01NT638F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  <w:p w:rsidR="00000000" w:rsidRDefault="000A4AED">
            <w:pPr>
              <w:pStyle w:val="align-center"/>
              <w:spacing w:after="0"/>
            </w:pPr>
            <w:r>
              <w:t> 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45.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63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64" w:anchor="/document/99/902234151/ZA0205O3G9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46.</w:t>
            </w:r>
          </w:p>
        </w:tc>
        <w:tc>
          <w:tcPr>
            <w:tcW w:w="9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docexpired"/>
              <w:spacing w:after="0"/>
            </w:pPr>
            <w:r>
              <w:t>Пункт исключен</w:t>
            </w:r>
            <w:r>
              <w:t xml:space="preserve"> </w:t>
            </w:r>
            <w:hyperlink r:id="rId65" w:anchor="/document/99/902233883/XA00LVS2MC/" w:history="1">
              <w:r>
                <w:rPr>
                  <w:rStyle w:val="a3"/>
                </w:rPr>
                <w:t>распоряжением Правительства Российской Федерации от 7 сентября 2010 года № 1506-р</w:t>
              </w:r>
            </w:hyperlink>
            <w:r>
              <w:t>. - См.</w:t>
            </w:r>
            <w:r>
              <w:t xml:space="preserve"> </w:t>
            </w:r>
            <w:hyperlink r:id="rId66" w:anchor="/document/99/902234151/ZA01U5Q3DQ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  <w:p w:rsidR="00000000" w:rsidRDefault="000A4AED">
            <w:pPr>
              <w:pStyle w:val="align-center"/>
              <w:spacing w:after="0"/>
            </w:pPr>
            <w:r>
              <w:t> </w:t>
            </w:r>
          </w:p>
        </w:tc>
      </w:tr>
      <w:tr w:rsidR="00000000">
        <w:trPr>
          <w:divId w:val="205411318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>VI. Услуги в сфере жилищно-коммунального хозяйства</w:t>
            </w:r>
            <w:r>
              <w:br/>
            </w:r>
            <w:r>
              <w:br/>
              <w:t>Государственные и муниципальные услуги, предоставляемые органами исполнительной власти субъектов Росс</w:t>
            </w:r>
            <w:r>
              <w:t xml:space="preserve">ийской Федерации и органами местного самоуправления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47.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</w:r>
            <w:r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IV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48.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I этап </w:t>
            </w:r>
          </w:p>
        </w:tc>
      </w:tr>
      <w:tr w:rsidR="00000000">
        <w:trPr>
          <w:divId w:val="205411318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Услуги, предоставляемые учреждениями субъектов Российской Федерации и муниципальными учреждениями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49.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</w:t>
            </w:r>
            <w:r>
              <w:t xml:space="preserve">е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>органы местного самоуправления</w:t>
            </w:r>
            <w:r>
              <w:br/>
            </w:r>
            <w:r>
              <w:br/>
              <w:t xml:space="preserve">государственные и муниципальные учреждения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IV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50.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Выдача документов (единого жилищного документа, копии </w:t>
            </w:r>
            <w:r>
              <w:t>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государственные и муниципальные учреждения в сфере жилищно-коммунального хозяйства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IV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51.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Предоставление документов</w:t>
            </w:r>
            <w:r>
              <w:t xml:space="preserve">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государственные и муниципальные </w:t>
            </w:r>
            <w:r>
              <w:br/>
              <w:t>орг</w:t>
            </w:r>
            <w:r>
              <w:t xml:space="preserve">анизации технической инвентаризации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IV этап </w:t>
            </w:r>
          </w:p>
        </w:tc>
      </w:tr>
      <w:tr w:rsidR="00000000">
        <w:trPr>
          <w:divId w:val="205411318"/>
        </w:trPr>
        <w:tc>
          <w:tcPr>
            <w:tcW w:w="96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(Позиция в редакции, введенной в действие</w:t>
            </w:r>
            <w:r>
              <w:t xml:space="preserve"> </w:t>
            </w:r>
            <w:hyperlink r:id="rId67" w:anchor="/document/99/902321931/XA00M2O2MP/" w:history="1">
              <w:r>
                <w:rPr>
                  <w:rStyle w:val="a3"/>
                </w:rPr>
                <w:t>распоряжением Правительства Российской Федерации от 28 декабря 2011 года № 2415-р</w:t>
              </w:r>
            </w:hyperlink>
            <w:r>
              <w:t>. - См.</w:t>
            </w:r>
            <w:r>
              <w:t xml:space="preserve"> </w:t>
            </w:r>
            <w:hyperlink r:id="rId68" w:anchor="/document/99/902327797/ZA0242U3EG/" w:history="1">
              <w:r>
                <w:rPr>
                  <w:rStyle w:val="a3"/>
                </w:rPr>
                <w:t>предыдущую редакцию</w:t>
              </w:r>
            </w:hyperlink>
            <w:r>
              <w:t>)</w:t>
            </w:r>
          </w:p>
        </w:tc>
      </w:tr>
      <w:tr w:rsidR="00000000">
        <w:trPr>
          <w:divId w:val="205411318"/>
        </w:trPr>
        <w:tc>
          <w:tcPr>
            <w:tcW w:w="96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VII. Услуги в сфере </w:t>
            </w:r>
            <w:proofErr w:type="spellStart"/>
            <w:r>
              <w:t>имущественно</w:t>
            </w:r>
            <w:proofErr w:type="spellEnd"/>
            <w:r>
              <w:t>-земельных отношений, строительства и регулирования предпринимательской деятельности</w:t>
            </w:r>
            <w:r>
              <w:br/>
            </w:r>
            <w:r>
              <w:br/>
              <w:t>Государственные и муниципальн</w:t>
            </w:r>
            <w:r>
              <w:t xml:space="preserve">ые услуги, предоставляемые органами исполнительной власти субъектов Российской Федерации и органами местного самоуправления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52.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Предоставление информации об объектах недвижимого имущества, находящихся в государственной и муниципальной собственности</w:t>
            </w:r>
            <w:r>
              <w:t xml:space="preserve"> и предназначенных для сдачи в аренду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I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53.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Прием заявлений и выдача документов о согласовании проектов границ земельных участков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IV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54.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Выдача копий архивных документов, подтверждающих право на владение землей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</w:r>
            <w:r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IV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55.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Выдача разрешений на предоставление земельных участков для индивидуального жилищного строительства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IV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56.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органы исполнительной </w:t>
            </w:r>
            <w:r>
              <w:t>власти субъекта Российской Федерации</w:t>
            </w:r>
            <w:r>
              <w:br/>
            </w:r>
            <w:r>
              <w:br/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57.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</w:t>
            </w:r>
            <w:r>
              <w:t>ны исполнительной власти субъекта Российской Федерации</w:t>
            </w:r>
            <w:r>
              <w:br/>
            </w:r>
            <w:r>
              <w:br/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IV этап </w:t>
            </w:r>
          </w:p>
        </w:tc>
      </w:tr>
      <w:tr w:rsidR="00000000">
        <w:trPr>
          <w:divId w:val="205411318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58.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 xml:space="preserve">выдача разрешений на установку рекламных конструкций на соответствующей территории, аннулирование таких разрешений, выдача </w:t>
            </w:r>
            <w:r>
              <w:t xml:space="preserve">предписаний о демонтаже самовольно установленных вновь рекламных конструкций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</w:pPr>
            <w:r>
              <w:t>органы исполнительной власти субъекта Российской Федерации</w:t>
            </w:r>
            <w:r>
              <w:br/>
            </w:r>
            <w:r>
              <w:br/>
              <w:t xml:space="preserve">органы местного самоуправления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</w:pPr>
            <w:r>
              <w:t xml:space="preserve">V этап </w:t>
            </w:r>
          </w:p>
        </w:tc>
      </w:tr>
    </w:tbl>
    <w:p w:rsidR="00000000" w:rsidRDefault="000A4AED">
      <w:pPr>
        <w:pStyle w:val="align-right"/>
        <w:ind w:right="3"/>
        <w:rPr>
          <w:rFonts w:ascii="Georgia" w:hAnsi="Georgia"/>
        </w:rPr>
      </w:pPr>
    </w:p>
    <w:p w:rsidR="00000000" w:rsidRDefault="000A4AED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000000" w:rsidRDefault="000A4AED">
      <w:pPr>
        <w:pStyle w:val="align-right"/>
        <w:divId w:val="629550453"/>
      </w:pPr>
      <w:r>
        <w:rPr>
          <w:rFonts w:ascii="Georgia" w:hAnsi="Georgia"/>
        </w:rPr>
        <w:t>Приложение № 1.1</w:t>
      </w:r>
      <w:r>
        <w:rPr>
          <w:rFonts w:ascii="Georgia" w:hAnsi="Georgia"/>
        </w:rPr>
        <w:br/>
      </w:r>
      <w:r>
        <w:rPr>
          <w:rFonts w:ascii="Georgia" w:hAnsi="Georgia"/>
        </w:rPr>
        <w:t>к распоряжению Правительства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17 декабря 2009 года № 1993-р</w:t>
      </w:r>
      <w:r>
        <w:rPr>
          <w:rFonts w:ascii="Georgia" w:hAnsi="Georgia"/>
        </w:rPr>
        <w:br/>
        <w:t>(дополнительно включено</w:t>
      </w:r>
      <w:r>
        <w:rPr>
          <w:rFonts w:ascii="Georgia" w:hAnsi="Georgia"/>
        </w:rPr>
        <w:br/>
      </w:r>
      <w:hyperlink r:id="rId69" w:anchor="/document/99/902233883/XA00M262MM/" w:history="1">
        <w:r>
          <w:rPr>
            <w:rStyle w:val="a3"/>
            <w:rFonts w:ascii="Georgia" w:hAnsi="Georgia"/>
          </w:rPr>
          <w:t>распоряжением Правительства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3"/>
            <w:rFonts w:ascii="Georgia" w:hAnsi="Georgia"/>
          </w:rPr>
          <w:t> Российской Федерации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3"/>
            <w:rFonts w:ascii="Georgia" w:hAnsi="Georgia"/>
          </w:rPr>
          <w:t xml:space="preserve"> от 7 сентября 2010 года </w:t>
        </w:r>
        <w:r>
          <w:rPr>
            <w:rStyle w:val="a3"/>
            <w:rFonts w:ascii="Georgia" w:hAnsi="Georgia"/>
          </w:rPr>
          <w:t>№ 1506-р</w:t>
        </w:r>
      </w:hyperlink>
      <w:r>
        <w:rPr>
          <w:rFonts w:ascii="Georgia" w:hAnsi="Georgia"/>
        </w:rPr>
        <w:t>)</w:t>
      </w:r>
    </w:p>
    <w:p w:rsidR="00000000" w:rsidRDefault="000A4AED">
      <w:pPr>
        <w:jc w:val="center"/>
        <w:divId w:val="431321618"/>
      </w:pPr>
      <w:r>
        <w:rPr>
          <w:rStyle w:val="docsupplement-name"/>
          <w:rFonts w:ascii="Georgia" w:eastAsia="Times New Roman" w:hAnsi="Georgia"/>
        </w:rPr>
        <w:t>Сводный перечень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</w:t>
      </w:r>
      <w:r>
        <w:rPr>
          <w:rStyle w:val="docsupplement-name"/>
          <w:rFonts w:ascii="Georgia" w:eastAsia="Times New Roman" w:hAnsi="Georgia"/>
        </w:rPr>
        <w:t>ом виде учреждениями субъектов Российской Федерации и муниципальными учреждениями, в рамках полномочий Российской Федерации, переданных для осуществления органам государственной власти субъектов Российской Федерации</w:t>
      </w:r>
    </w:p>
    <w:tbl>
      <w:tblPr>
        <w:tblW w:w="10260" w:type="dxa"/>
        <w:tblInd w:w="-20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0"/>
        <w:gridCol w:w="2438"/>
        <w:gridCol w:w="1938"/>
        <w:gridCol w:w="1170"/>
        <w:gridCol w:w="1170"/>
        <w:gridCol w:w="1017"/>
        <w:gridCol w:w="950"/>
        <w:gridCol w:w="1017"/>
      </w:tblGrid>
      <w:tr w:rsidR="00000000">
        <w:trPr>
          <w:divId w:val="66362409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Ответственные исполнители 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этапов перехода на предоставление государственных и муниципальных услуг, предоставляемых органами исполнительной власти субъектов Российской Федерации и органами </w:t>
            </w:r>
            <w:r>
              <w:rPr>
                <w:sz w:val="22"/>
                <w:szCs w:val="22"/>
              </w:rPr>
              <w:t>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этап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этап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этап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этап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этап 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Лицензирование и государственная аккредитация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</w:t>
            </w:r>
            <w:r>
              <w:rPr>
                <w:sz w:val="22"/>
                <w:szCs w:val="22"/>
              </w:rPr>
              <w:t xml:space="preserve"> и аккредитации которых осуществляют федеральные органы государственной власти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исполнительной власти субъекта Российской Федерации,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России, </w:t>
            </w:r>
            <w:proofErr w:type="spellStart"/>
            <w:r>
              <w:rPr>
                <w:sz w:val="22"/>
                <w:szCs w:val="22"/>
              </w:rPr>
              <w:t>Рособрнадзор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2010 года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сентября 2010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2011 года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2012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Лицензирование медицинской деятельности организаций муниципальной и частной систем здравоохранения (за исключением деятельности по оказанию </w:t>
            </w:r>
            <w:proofErr w:type="spellStart"/>
            <w:r>
              <w:rPr>
                <w:sz w:val="22"/>
                <w:szCs w:val="22"/>
              </w:rPr>
              <w:t>высокотехнологи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  <w:t>ной медицинской помощи)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исполнительной власти </w:t>
            </w:r>
            <w:r>
              <w:rPr>
                <w:sz w:val="22"/>
                <w:szCs w:val="22"/>
              </w:rPr>
              <w:t xml:space="preserve">субъекта Российской Федерации, </w:t>
            </w:r>
            <w:proofErr w:type="spellStart"/>
            <w:r>
              <w:rPr>
                <w:sz w:val="22"/>
                <w:szCs w:val="22"/>
              </w:rPr>
              <w:t>Минздравсо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  <w:t xml:space="preserve">развития России, Росздравнадзор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2010 года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сентября 2010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2011 года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2012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Лицензирование фармацевтической </w:t>
            </w:r>
            <w:r>
              <w:rPr>
                <w:sz w:val="22"/>
                <w:szCs w:val="22"/>
              </w:rPr>
              <w:t>деятельности (за исключением деятельности, осуществляемой организациями 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исполнительной власти субъекта Российской Федерации, </w:t>
            </w:r>
            <w:proofErr w:type="spellStart"/>
            <w:r>
              <w:rPr>
                <w:sz w:val="22"/>
                <w:szCs w:val="22"/>
              </w:rPr>
              <w:t>Минздравсо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  <w:t>развития России</w:t>
            </w:r>
            <w:r>
              <w:rPr>
                <w:sz w:val="22"/>
                <w:szCs w:val="22"/>
              </w:rPr>
              <w:t xml:space="preserve">, Росздравнадзор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2010 года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сентября 2010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2011 года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2012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Лицензирование деятельности, связанной с оборотом наркотических средств и психотропных веществ (за исключением деятельности,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исполнительной власти субъекта Российской Федерации, </w:t>
            </w:r>
            <w:proofErr w:type="spellStart"/>
            <w:r>
              <w:rPr>
                <w:sz w:val="22"/>
                <w:szCs w:val="22"/>
              </w:rPr>
              <w:t>Минздравсо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  <w:t xml:space="preserve">развития России, Росздравнадзор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2010 года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сентября 2010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2011 года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2012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осуществляемой организациями </w:t>
            </w:r>
            <w:r>
              <w:rPr>
                <w:sz w:val="22"/>
                <w:szCs w:val="22"/>
              </w:rPr>
              <w:t>оптовой торговли лекарственными средствами и аптеками федеральных организаций здравоохранения)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заявлений, постановка на учет и предоставление информации по лекарственному обеспечению отдельных </w:t>
            </w:r>
            <w:r>
              <w:rPr>
                <w:sz w:val="22"/>
                <w:szCs w:val="22"/>
              </w:rPr>
              <w:t xml:space="preserve">категорий граждан, имеющих право на предоставление набора социальных услуг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исполнительной власти субъекта Российской Федерации, </w:t>
            </w:r>
            <w:proofErr w:type="spellStart"/>
            <w:r>
              <w:rPr>
                <w:sz w:val="22"/>
                <w:szCs w:val="22"/>
              </w:rPr>
              <w:t>Минздравсо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  <w:t xml:space="preserve">развития России, </w:t>
            </w:r>
            <w:proofErr w:type="spellStart"/>
            <w:r>
              <w:rPr>
                <w:sz w:val="22"/>
                <w:szCs w:val="22"/>
              </w:rPr>
              <w:t>Росздравнад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зор</w:t>
            </w:r>
            <w:proofErr w:type="spellEnd"/>
            <w:r>
              <w:rPr>
                <w:sz w:val="22"/>
                <w:szCs w:val="22"/>
              </w:rPr>
              <w:t>, Пенсионный фонд Российской Федерации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декабря 2010 года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</w:t>
            </w:r>
            <w:r>
              <w:rPr>
                <w:sz w:val="22"/>
                <w:szCs w:val="22"/>
              </w:rPr>
              <w:t xml:space="preserve">11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2011 года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2012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2012 года 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поддержка и социальное обслуживание граждан, находящихся в трудной жизненной ситуации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исполнительной власти </w:t>
            </w:r>
            <w:r>
              <w:rPr>
                <w:sz w:val="22"/>
                <w:szCs w:val="22"/>
              </w:rPr>
              <w:t xml:space="preserve">субъекта Российской Федерации, органы местного </w:t>
            </w:r>
            <w:proofErr w:type="spellStart"/>
            <w:r>
              <w:rPr>
                <w:sz w:val="22"/>
                <w:szCs w:val="22"/>
              </w:rPr>
              <w:t>самоуправл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Минздравсоц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развития России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декабря 2010 года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2011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2011 года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2012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2012 года 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поддержка и социальное </w:t>
            </w:r>
            <w:r>
              <w:rPr>
                <w:sz w:val="22"/>
                <w:szCs w:val="22"/>
              </w:rPr>
              <w:t xml:space="preserve">обслуживание </w:t>
            </w:r>
            <w:r>
              <w:rPr>
                <w:sz w:val="22"/>
                <w:szCs w:val="22"/>
              </w:rPr>
              <w:br/>
              <w:t xml:space="preserve">детей-сирот, безнадзорных детей, детей, оставшихся без попечения родителей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исполнительной власти субъекта Российской Федерации, органы местного </w:t>
            </w:r>
            <w:proofErr w:type="spellStart"/>
            <w:r>
              <w:rPr>
                <w:sz w:val="22"/>
                <w:szCs w:val="22"/>
              </w:rPr>
              <w:t>самоуправл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Минздравсоц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развития России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декабря 2010 года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2011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2011 года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2012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2012 года 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заявлений и организация предоставления гражданам субсидий на оплату жилых помещений и коммунальных услуг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исполнительной власти </w:t>
            </w:r>
            <w:r>
              <w:rPr>
                <w:sz w:val="22"/>
                <w:szCs w:val="22"/>
              </w:rPr>
              <w:t xml:space="preserve">субъекта Российской Федерации, органы местного </w:t>
            </w:r>
            <w:proofErr w:type="spellStart"/>
            <w:r>
              <w:rPr>
                <w:sz w:val="22"/>
                <w:szCs w:val="22"/>
              </w:rPr>
              <w:t>самоуправл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Минздравсоц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развития России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декабря 2010 года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2011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2011 года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2012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2012 года 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заявлений, документов, а </w:t>
            </w:r>
            <w:r>
              <w:rPr>
                <w:sz w:val="22"/>
                <w:szCs w:val="22"/>
              </w:rPr>
              <w:t xml:space="preserve">также постановка граждан на учет в качестве нуждающихся в жилых помещениях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исполнительной власти субъекта Российской Федерации, органы местного </w:t>
            </w:r>
            <w:proofErr w:type="spellStart"/>
            <w:r>
              <w:rPr>
                <w:sz w:val="22"/>
                <w:szCs w:val="22"/>
              </w:rPr>
              <w:t>самоуправл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Минрегион</w:t>
            </w:r>
            <w:proofErr w:type="spellEnd"/>
            <w:r>
              <w:rPr>
                <w:sz w:val="22"/>
                <w:szCs w:val="22"/>
              </w:rPr>
              <w:t xml:space="preserve"> России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декабря 2010 года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2011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2011 года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2012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2012 года 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10.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гражданам в поиске подходящей работы, а работодателям в подборе необходимых работников (предоставление информации о проводимых ярмарках вакансий, имеющихся вакансиях, сведений из баз данны</w:t>
            </w:r>
            <w:r>
              <w:rPr>
                <w:sz w:val="22"/>
                <w:szCs w:val="22"/>
              </w:rPr>
              <w:t>х соискателей и работодателей)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исполнительной власти субъекта Российской Федерации, </w:t>
            </w:r>
            <w:proofErr w:type="spellStart"/>
            <w:r>
              <w:rPr>
                <w:sz w:val="22"/>
                <w:szCs w:val="22"/>
              </w:rPr>
              <w:t>Минздравсо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  <w:t xml:space="preserve">развития России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декабря 2010 года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2011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2011 года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2012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2012 года 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11.</w:t>
            </w:r>
          </w:p>
        </w:tc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Позиция исключена -</w:t>
            </w:r>
            <w:r>
              <w:rPr>
                <w:sz w:val="22"/>
                <w:szCs w:val="22"/>
              </w:rPr>
              <w:t xml:space="preserve"> </w:t>
            </w:r>
            <w:hyperlink r:id="rId70" w:anchor="/document/99/902321931/XA00M2O2MP/" w:history="1">
              <w:r>
                <w:rPr>
                  <w:rStyle w:val="a3"/>
                  <w:sz w:val="22"/>
                  <w:szCs w:val="22"/>
                </w:rPr>
                <w:t>распоряжение Правительства Российской Федерации от 28 декабря 2011 года № 2415-р</w:t>
              </w:r>
            </w:hyperlink>
            <w:r>
              <w:rPr>
                <w:sz w:val="22"/>
                <w:szCs w:val="22"/>
              </w:rPr>
              <w:t>. - См.</w:t>
            </w:r>
            <w:r>
              <w:rPr>
                <w:sz w:val="22"/>
                <w:szCs w:val="22"/>
              </w:rPr>
              <w:t xml:space="preserve"> </w:t>
            </w:r>
            <w:hyperlink r:id="rId71" w:anchor="/document/99/902327797/ZA025PC39Q/" w:history="1">
              <w:r>
                <w:rPr>
                  <w:rStyle w:val="a3"/>
                  <w:sz w:val="22"/>
                  <w:szCs w:val="22"/>
                </w:rPr>
                <w:t>предыдущую редакцию</w:t>
              </w:r>
            </w:hyperlink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  <w:t>     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12.</w:t>
            </w:r>
          </w:p>
        </w:tc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Позиция исключена -</w:t>
            </w:r>
            <w:r>
              <w:rPr>
                <w:sz w:val="22"/>
                <w:szCs w:val="22"/>
              </w:rPr>
              <w:t xml:space="preserve"> </w:t>
            </w:r>
            <w:hyperlink r:id="rId72" w:anchor="/document/99/902321931/XA00M2O2MP/" w:history="1">
              <w:r>
                <w:rPr>
                  <w:rStyle w:val="a3"/>
                  <w:sz w:val="22"/>
                  <w:szCs w:val="22"/>
                </w:rPr>
                <w:t>распоряжение Правительства Российской Федерации от 28 декабря 2011 года № 2415-р</w:t>
              </w:r>
            </w:hyperlink>
            <w:r>
              <w:rPr>
                <w:sz w:val="22"/>
                <w:szCs w:val="22"/>
              </w:rPr>
              <w:t>. - См.</w:t>
            </w:r>
            <w:r>
              <w:rPr>
                <w:sz w:val="22"/>
                <w:szCs w:val="22"/>
              </w:rPr>
              <w:t xml:space="preserve"> </w:t>
            </w:r>
            <w:hyperlink r:id="rId73" w:anchor="/document/99/902327797/ZA01K8C38V/" w:history="1">
              <w:r>
                <w:rPr>
                  <w:rStyle w:val="a3"/>
                  <w:sz w:val="22"/>
                  <w:szCs w:val="22"/>
                </w:rPr>
                <w:t>предыдущую редакцию</w:t>
              </w:r>
            </w:hyperlink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  <w:t>      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13.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и выдача документов о государственной регистрации актов гражданского состояния: рождения, </w:t>
            </w:r>
            <w:r>
              <w:rPr>
                <w:sz w:val="22"/>
                <w:szCs w:val="22"/>
              </w:rPr>
              <w:t>заключения брака, расторжения брака, усыновления (удочерения), установления отцовства, перемены имени, смерти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исполнительной власти субъекта Российской Федерации, органы местного </w:t>
            </w:r>
            <w:proofErr w:type="spellStart"/>
            <w:r>
              <w:rPr>
                <w:sz w:val="22"/>
                <w:szCs w:val="22"/>
              </w:rPr>
              <w:t>самоуправл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 xml:space="preserve">Минюст России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2010 года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сентября 2</w:t>
            </w:r>
            <w:r>
              <w:rPr>
                <w:sz w:val="22"/>
                <w:szCs w:val="22"/>
              </w:rPr>
              <w:t xml:space="preserve">010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2011 года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2012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14.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заявлений и предоставление информации об организации проведения оплачиваемых общественных работ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государстве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учреждения службы занятости населения, </w:t>
            </w:r>
            <w:proofErr w:type="spellStart"/>
            <w:r>
              <w:rPr>
                <w:sz w:val="22"/>
                <w:szCs w:val="22"/>
              </w:rPr>
              <w:t>Минздравсоц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развития России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декабря 2010 года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2011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2011 года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2012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2012 года 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15.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заявлений и организация временного трудоустройства несовершеннолетних граждан в возрасте от 14 до 18 </w:t>
            </w:r>
            <w:r>
              <w:rPr>
                <w:sz w:val="22"/>
                <w:szCs w:val="22"/>
              </w:rPr>
              <w:t xml:space="preserve">лет в свободное от учебы время, безработных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государстве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учреждения службы занятости населения, </w:t>
            </w:r>
            <w:proofErr w:type="spellStart"/>
            <w:r>
              <w:rPr>
                <w:sz w:val="22"/>
                <w:szCs w:val="22"/>
              </w:rPr>
              <w:t>Минздравсоц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 xml:space="preserve">развития России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декабря 2010 года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2011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2011 года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2012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2012 года 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16.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</w:t>
            </w:r>
            <w:r>
              <w:rPr>
                <w:sz w:val="22"/>
                <w:szCs w:val="22"/>
              </w:rPr>
              <w:t>ы) народов Российской Федерации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исполнительной власти субъекта Российской Федерации, органы местного </w:t>
            </w:r>
            <w:proofErr w:type="spellStart"/>
            <w:r>
              <w:rPr>
                <w:sz w:val="22"/>
                <w:szCs w:val="22"/>
              </w:rPr>
              <w:t>самоуправл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, Минкультуры России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декабря 2010 года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17.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 </w:t>
            </w:r>
            <w:r>
              <w:rPr>
                <w:sz w:val="22"/>
                <w:szCs w:val="22"/>
              </w:rPr>
      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</w:t>
            </w:r>
            <w:proofErr w:type="spellStart"/>
            <w:r>
              <w:rPr>
                <w:sz w:val="22"/>
                <w:szCs w:val="22"/>
              </w:rPr>
              <w:t>самоуправл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государствен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и муниципальные учреждения культуры</w:t>
            </w:r>
            <w:r>
              <w:rPr>
                <w:sz w:val="22"/>
                <w:szCs w:val="22"/>
              </w:rPr>
              <w:t xml:space="preserve">, Минкультуры России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декабря 2010 года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18.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доступа к оцифрованным изданиям,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государстве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и муниципальные учреждения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сентября 2010 года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октября 2010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2011 года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2012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2012 года </w:t>
            </w: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культуры, центральные библиотеки </w:t>
            </w:r>
            <w:r>
              <w:rPr>
                <w:sz w:val="22"/>
                <w:szCs w:val="22"/>
              </w:rPr>
              <w:t xml:space="preserve">субъектов Российской Федерации, Минкультуры России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63624090"/>
        </w:trPr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19.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доступа к справочн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br/>
              <w:t xml:space="preserve">поисковому аппарату библиотек, базам данных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formattext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государстве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и муниципальные учреждения культуры, </w:t>
            </w:r>
            <w:r>
              <w:rPr>
                <w:sz w:val="22"/>
                <w:szCs w:val="22"/>
              </w:rPr>
              <w:t xml:space="preserve">центральные библиотеки субъектов Российской Федерации, Минкультуры России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сентября 2010 года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октября 2010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2011 года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января 2012 года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0A4AED">
            <w:pPr>
              <w:pStyle w:val="align-center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августа 2012 года </w:t>
            </w:r>
          </w:p>
        </w:tc>
      </w:tr>
    </w:tbl>
    <w:p w:rsidR="00000000" w:rsidRDefault="000A4AED">
      <w:pPr>
        <w:pStyle w:val="align-right"/>
        <w:ind w:right="3"/>
        <w:divId w:val="629550453"/>
        <w:rPr>
          <w:rFonts w:ascii="Georgia" w:hAnsi="Georgia"/>
        </w:rPr>
      </w:pPr>
    </w:p>
    <w:p w:rsidR="00000000" w:rsidRDefault="000A4AED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000000" w:rsidRDefault="000A4AED">
      <w:pPr>
        <w:pStyle w:val="align-right"/>
      </w:pPr>
      <w:r>
        <w:rPr>
          <w:rFonts w:ascii="Georgia" w:hAnsi="Georgia"/>
        </w:rPr>
        <w:t>Приложение № 2</w:t>
      </w:r>
    </w:p>
    <w:p w:rsidR="00000000" w:rsidRDefault="000A4AED">
      <w:pPr>
        <w:jc w:val="center"/>
        <w:divId w:val="2123646861"/>
        <w:rPr>
          <w:rFonts w:ascii="Georgia" w:eastAsia="Times New Roman" w:hAnsi="Georgia"/>
        </w:rPr>
      </w:pPr>
      <w:r>
        <w:rPr>
          <w:rStyle w:val="docsupplement-name"/>
          <w:rFonts w:ascii="Georgia" w:eastAsia="Times New Roman" w:hAnsi="Georgia"/>
        </w:rPr>
        <w:t>Этапы перехода на предоставление услуг (функций) в</w:t>
      </w:r>
      <w:r>
        <w:rPr>
          <w:rStyle w:val="docsupplement-name"/>
          <w:rFonts w:ascii="Georgia" w:eastAsia="Times New Roman" w:hAnsi="Georgia"/>
        </w:rPr>
        <w:t xml:space="preserve"> электронном вид</w:t>
      </w:r>
      <w:r>
        <w:rPr>
          <w:rStyle w:val="docsupplement-name"/>
          <w:rFonts w:ascii="Georgia" w:eastAsia="Times New Roman" w:hAnsi="Georgia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23"/>
        <w:gridCol w:w="5642"/>
        <w:gridCol w:w="2790"/>
      </w:tblGrid>
      <w:tr w:rsidR="00000000">
        <w:trPr>
          <w:divId w:val="1746032313"/>
        </w:trPr>
        <w:tc>
          <w:tcPr>
            <w:tcW w:w="1294" w:type="dxa"/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0A4A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46032313"/>
        </w:trPr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</w:pPr>
            <w:r>
              <w:t xml:space="preserve">Содержание этапа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</w:pPr>
            <w:r>
              <w:t xml:space="preserve">Предельные сроки реализации этапа </w:t>
            </w:r>
          </w:p>
        </w:tc>
      </w:tr>
      <w:tr w:rsidR="00000000">
        <w:trPr>
          <w:divId w:val="174603231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</w:pPr>
            <w:r>
              <w:t xml:space="preserve">I этап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 xml:space="preserve">размещение информации об услуге (функции) в Сводном реестре государственных и муниципальных услуг (функций) и на Едином </w:t>
            </w:r>
            <w:r>
              <w:t>портале государственных и муниципальных услуг (функций)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</w:pPr>
            <w:r>
              <w:t xml:space="preserve">до 1 декабря 2010 года </w:t>
            </w:r>
          </w:p>
        </w:tc>
      </w:tr>
      <w:tr w:rsidR="00000000">
        <w:trPr>
          <w:divId w:val="174603231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</w:pPr>
            <w:r>
              <w:t xml:space="preserve">II этап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 xml:space="preserve"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</w:t>
            </w:r>
            <w:r>
              <w:t xml:space="preserve">и обеспечение доступа к ним для копирования и заполнения в электронном виде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</w:pPr>
            <w:r>
              <w:t xml:space="preserve">до 1 января 2011 года </w:t>
            </w:r>
          </w:p>
        </w:tc>
      </w:tr>
      <w:tr w:rsidR="00000000">
        <w:trPr>
          <w:divId w:val="174603231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</w:pPr>
            <w:r>
              <w:t xml:space="preserve">III этап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 xml:space="preserve">обеспечение возможности для заявителей в целях получения услуги представлять документы в электронном виде с </w:t>
            </w:r>
            <w:r>
              <w:t>использованием Единого портала государственных и муниципальных услуг (функций)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</w:pPr>
            <w:r>
              <w:t xml:space="preserve">до июля 2012 года </w:t>
            </w:r>
          </w:p>
        </w:tc>
      </w:tr>
      <w:tr w:rsidR="00000000">
        <w:trPr>
          <w:divId w:val="174603231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</w:pPr>
            <w:r>
              <w:t xml:space="preserve">IV этап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</w:t>
            </w:r>
            <w:r>
              <w:t>г хода предоставления услуги (исполнения функции)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</w:pPr>
            <w:r>
              <w:t xml:space="preserve">до 1 января 2013 года </w:t>
            </w:r>
          </w:p>
        </w:tc>
      </w:tr>
      <w:tr w:rsidR="00000000">
        <w:trPr>
          <w:divId w:val="174603231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</w:pPr>
            <w:r>
              <w:t xml:space="preserve">V этап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formattext"/>
            </w:pPr>
            <w:r>
              <w:t xml:space="preserve">обеспечение </w:t>
            </w:r>
            <w:proofErr w:type="gramStart"/>
            <w:r>
              <w:t>возможности получения результатов предоставления услуги</w:t>
            </w:r>
            <w:proofErr w:type="gramEnd"/>
            <w:r>
              <w:t xml:space="preserve"> в электронном виде на Едином портале государственных и муниципальных услуг (функций), если это не за</w:t>
            </w:r>
            <w:r>
              <w:t xml:space="preserve">прещено федеральным законом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0A4AED">
            <w:pPr>
              <w:pStyle w:val="align-center"/>
            </w:pPr>
            <w:r>
              <w:t xml:space="preserve">до 1 января 2014 года </w:t>
            </w:r>
          </w:p>
        </w:tc>
      </w:tr>
    </w:tbl>
    <w:p w:rsidR="000A4AED" w:rsidRDefault="000A4AED">
      <w:pPr>
        <w:divId w:val="138753002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18.10.2017</w:t>
      </w:r>
    </w:p>
    <w:sectPr w:rsidR="000A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B426C"/>
    <w:rsid w:val="000A4AED"/>
    <w:rsid w:val="00A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styleId="a6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supplement-name">
    <w:name w:val="docsupplement-name"/>
    <w:basedOn w:val="a0"/>
  </w:style>
  <w:style w:type="character" w:customStyle="1" w:styleId="docnote-number">
    <w:name w:val="docnote-number"/>
    <w:basedOn w:val="a0"/>
  </w:style>
  <w:style w:type="character" w:customStyle="1" w:styleId="docnote-text">
    <w:name w:val="doc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styleId="a6">
    <w:name w:val="List Paragraph"/>
    <w:basedOn w:val="a"/>
    <w:uiPriority w:val="34"/>
    <w:semiHidden/>
    <w:qFormat/>
    <w:pPr>
      <w:ind w:left="720"/>
      <w:contextualSpacing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supplement-name">
    <w:name w:val="docsupplement-name"/>
    <w:basedOn w:val="a0"/>
  </w:style>
  <w:style w:type="character" w:customStyle="1" w:styleId="docnote-number">
    <w:name w:val="docnote-number"/>
    <w:basedOn w:val="a0"/>
  </w:style>
  <w:style w:type="character" w:customStyle="1" w:styleId="docnote-text">
    <w:name w:val="doc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2063">
      <w:marLeft w:val="0"/>
      <w:marRight w:val="0"/>
      <w:marTop w:val="223"/>
      <w:marBottom w:val="2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0839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453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0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1905">
                  <w:marLeft w:val="873"/>
                  <w:marRight w:val="0"/>
                  <w:marTop w:val="0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53002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obraz.ru/" TargetMode="External"/><Relationship Id="rId18" Type="http://schemas.openxmlformats.org/officeDocument/2006/relationships/hyperlink" Target="http://1obraz.ru/" TargetMode="External"/><Relationship Id="rId26" Type="http://schemas.openxmlformats.org/officeDocument/2006/relationships/hyperlink" Target="http://1obraz.ru/" TargetMode="External"/><Relationship Id="rId39" Type="http://schemas.openxmlformats.org/officeDocument/2006/relationships/hyperlink" Target="http://1obraz.ru/" TargetMode="External"/><Relationship Id="rId21" Type="http://schemas.openxmlformats.org/officeDocument/2006/relationships/hyperlink" Target="http://1obraz.ru/" TargetMode="External"/><Relationship Id="rId34" Type="http://schemas.openxmlformats.org/officeDocument/2006/relationships/hyperlink" Target="http://1obraz.ru/" TargetMode="External"/><Relationship Id="rId42" Type="http://schemas.openxmlformats.org/officeDocument/2006/relationships/hyperlink" Target="http://1obraz.ru/" TargetMode="External"/><Relationship Id="rId47" Type="http://schemas.openxmlformats.org/officeDocument/2006/relationships/hyperlink" Target="http://1obraz.ru/" TargetMode="External"/><Relationship Id="rId50" Type="http://schemas.openxmlformats.org/officeDocument/2006/relationships/hyperlink" Target="http://1obraz.ru/" TargetMode="External"/><Relationship Id="rId55" Type="http://schemas.openxmlformats.org/officeDocument/2006/relationships/hyperlink" Target="http://1obraz.ru/" TargetMode="External"/><Relationship Id="rId63" Type="http://schemas.openxmlformats.org/officeDocument/2006/relationships/hyperlink" Target="http://1obraz.ru/" TargetMode="External"/><Relationship Id="rId68" Type="http://schemas.openxmlformats.org/officeDocument/2006/relationships/hyperlink" Target="http://1obraz.ru/" TargetMode="External"/><Relationship Id="rId7" Type="http://schemas.openxmlformats.org/officeDocument/2006/relationships/hyperlink" Target="http://1obraz.ru/" TargetMode="External"/><Relationship Id="rId71" Type="http://schemas.openxmlformats.org/officeDocument/2006/relationships/hyperlink" Target="http://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obraz.ru/" TargetMode="External"/><Relationship Id="rId29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24" Type="http://schemas.openxmlformats.org/officeDocument/2006/relationships/hyperlink" Target="http://1obraz.ru/" TargetMode="External"/><Relationship Id="rId32" Type="http://schemas.openxmlformats.org/officeDocument/2006/relationships/hyperlink" Target="http://1obraz.ru/" TargetMode="External"/><Relationship Id="rId37" Type="http://schemas.openxmlformats.org/officeDocument/2006/relationships/hyperlink" Target="http://1obraz.ru/" TargetMode="External"/><Relationship Id="rId40" Type="http://schemas.openxmlformats.org/officeDocument/2006/relationships/hyperlink" Target="http://1obraz.ru/" TargetMode="External"/><Relationship Id="rId45" Type="http://schemas.openxmlformats.org/officeDocument/2006/relationships/hyperlink" Target="http://1obraz.ru/" TargetMode="External"/><Relationship Id="rId53" Type="http://schemas.openxmlformats.org/officeDocument/2006/relationships/hyperlink" Target="http://1obraz.ru/" TargetMode="External"/><Relationship Id="rId58" Type="http://schemas.openxmlformats.org/officeDocument/2006/relationships/hyperlink" Target="http://1obraz.ru/" TargetMode="External"/><Relationship Id="rId66" Type="http://schemas.openxmlformats.org/officeDocument/2006/relationships/hyperlink" Target="http://1obraz.ru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1obraz.ru/" TargetMode="External"/><Relationship Id="rId15" Type="http://schemas.openxmlformats.org/officeDocument/2006/relationships/hyperlink" Target="http://1obraz.ru/" TargetMode="External"/><Relationship Id="rId23" Type="http://schemas.openxmlformats.org/officeDocument/2006/relationships/hyperlink" Target="http://1obraz.ru/" TargetMode="External"/><Relationship Id="rId28" Type="http://schemas.openxmlformats.org/officeDocument/2006/relationships/hyperlink" Target="http://1obraz.ru/" TargetMode="External"/><Relationship Id="rId36" Type="http://schemas.openxmlformats.org/officeDocument/2006/relationships/hyperlink" Target="http://1obraz.ru/" TargetMode="External"/><Relationship Id="rId49" Type="http://schemas.openxmlformats.org/officeDocument/2006/relationships/hyperlink" Target="http://1obraz.ru/" TargetMode="External"/><Relationship Id="rId57" Type="http://schemas.openxmlformats.org/officeDocument/2006/relationships/hyperlink" Target="http://1obraz.ru/" TargetMode="External"/><Relationship Id="rId61" Type="http://schemas.openxmlformats.org/officeDocument/2006/relationships/hyperlink" Target="http://1obraz.ru/" TargetMode="External"/><Relationship Id="rId10" Type="http://schemas.openxmlformats.org/officeDocument/2006/relationships/hyperlink" Target="http://1obraz.ru/" TargetMode="External"/><Relationship Id="rId19" Type="http://schemas.openxmlformats.org/officeDocument/2006/relationships/hyperlink" Target="http://1obraz.ru/" TargetMode="External"/><Relationship Id="rId31" Type="http://schemas.openxmlformats.org/officeDocument/2006/relationships/hyperlink" Target="http://1obraz.ru/" TargetMode="External"/><Relationship Id="rId44" Type="http://schemas.openxmlformats.org/officeDocument/2006/relationships/hyperlink" Target="http://1obraz.ru/" TargetMode="External"/><Relationship Id="rId52" Type="http://schemas.openxmlformats.org/officeDocument/2006/relationships/hyperlink" Target="http://1obraz.ru/" TargetMode="External"/><Relationship Id="rId60" Type="http://schemas.openxmlformats.org/officeDocument/2006/relationships/hyperlink" Target="http://1obraz.ru/" TargetMode="External"/><Relationship Id="rId65" Type="http://schemas.openxmlformats.org/officeDocument/2006/relationships/hyperlink" Target="http://1obraz.ru/" TargetMode="External"/><Relationship Id="rId73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Relationship Id="rId22" Type="http://schemas.openxmlformats.org/officeDocument/2006/relationships/hyperlink" Target="http://1obraz.ru/" TargetMode="External"/><Relationship Id="rId27" Type="http://schemas.openxmlformats.org/officeDocument/2006/relationships/hyperlink" Target="http://1obraz.ru/" TargetMode="External"/><Relationship Id="rId30" Type="http://schemas.openxmlformats.org/officeDocument/2006/relationships/hyperlink" Target="http://1obraz.ru/" TargetMode="External"/><Relationship Id="rId35" Type="http://schemas.openxmlformats.org/officeDocument/2006/relationships/hyperlink" Target="http://1obraz.ru/" TargetMode="External"/><Relationship Id="rId43" Type="http://schemas.openxmlformats.org/officeDocument/2006/relationships/hyperlink" Target="http://1obraz.ru/" TargetMode="External"/><Relationship Id="rId48" Type="http://schemas.openxmlformats.org/officeDocument/2006/relationships/hyperlink" Target="http://1obraz.ru/" TargetMode="External"/><Relationship Id="rId56" Type="http://schemas.openxmlformats.org/officeDocument/2006/relationships/hyperlink" Target="http://1obraz.ru/" TargetMode="External"/><Relationship Id="rId64" Type="http://schemas.openxmlformats.org/officeDocument/2006/relationships/hyperlink" Target="http://1obraz.ru/" TargetMode="External"/><Relationship Id="rId69" Type="http://schemas.openxmlformats.org/officeDocument/2006/relationships/hyperlink" Target="http://1obraz.ru/" TargetMode="External"/><Relationship Id="rId8" Type="http://schemas.openxmlformats.org/officeDocument/2006/relationships/hyperlink" Target="http://1obraz.ru/" TargetMode="External"/><Relationship Id="rId51" Type="http://schemas.openxmlformats.org/officeDocument/2006/relationships/hyperlink" Target="http://1obraz.ru/" TargetMode="External"/><Relationship Id="rId72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obraz.ru/" TargetMode="External"/><Relationship Id="rId17" Type="http://schemas.openxmlformats.org/officeDocument/2006/relationships/hyperlink" Target="http://1obraz.ru/" TargetMode="External"/><Relationship Id="rId25" Type="http://schemas.openxmlformats.org/officeDocument/2006/relationships/hyperlink" Target="http://1obraz.ru/" TargetMode="External"/><Relationship Id="rId33" Type="http://schemas.openxmlformats.org/officeDocument/2006/relationships/hyperlink" Target="http://1obraz.ru/" TargetMode="External"/><Relationship Id="rId38" Type="http://schemas.openxmlformats.org/officeDocument/2006/relationships/hyperlink" Target="http://1obraz.ru/" TargetMode="External"/><Relationship Id="rId46" Type="http://schemas.openxmlformats.org/officeDocument/2006/relationships/hyperlink" Target="http://1obraz.ru/" TargetMode="External"/><Relationship Id="rId59" Type="http://schemas.openxmlformats.org/officeDocument/2006/relationships/hyperlink" Target="http://1obraz.ru/" TargetMode="External"/><Relationship Id="rId67" Type="http://schemas.openxmlformats.org/officeDocument/2006/relationships/hyperlink" Target="http://1obraz.ru/" TargetMode="External"/><Relationship Id="rId20" Type="http://schemas.openxmlformats.org/officeDocument/2006/relationships/hyperlink" Target="http://1obraz.ru/" TargetMode="External"/><Relationship Id="rId41" Type="http://schemas.openxmlformats.org/officeDocument/2006/relationships/hyperlink" Target="http://1obraz.ru/" TargetMode="External"/><Relationship Id="rId54" Type="http://schemas.openxmlformats.org/officeDocument/2006/relationships/hyperlink" Target="http://1obraz.ru/" TargetMode="External"/><Relationship Id="rId62" Type="http://schemas.openxmlformats.org/officeDocument/2006/relationships/hyperlink" Target="http://1obraz.ru/" TargetMode="External"/><Relationship Id="rId70" Type="http://schemas.openxmlformats.org/officeDocument/2006/relationships/hyperlink" Target="http://1obraz.ru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Пастернак Н.Н.</dc:creator>
  <cp:lastModifiedBy>Пастернак Н.Н.</cp:lastModifiedBy>
  <cp:revision>2</cp:revision>
  <dcterms:created xsi:type="dcterms:W3CDTF">2017-10-18T08:08:00Z</dcterms:created>
  <dcterms:modified xsi:type="dcterms:W3CDTF">2017-10-18T08:08:00Z</dcterms:modified>
</cp:coreProperties>
</file>